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1/CK/2026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 odpowiedzi na Zapytanie ofertowe nr 1/CK/2026 na zakup i dostawę kompletu wyposażenia dla kadry projektu „Centrum Komunikacji dla Osób z Niepełnosprawnościami”, 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Plus,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 netto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B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1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FE+qT4gV0bGW/bBP+KeatRnYDw==">CgMxLjA4AHIhMWtnckFXU2JWM3daRVc0ckY2ZlAtWEFqVjlpRkljX3JW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